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7F07" w14:textId="77777777" w:rsidR="007A3D4F" w:rsidRDefault="00071814">
      <w:pPr>
        <w:wordWrap w:val="0"/>
        <w:jc w:val="right"/>
        <w:rPr>
          <w:rFonts w:ascii="ＭＳ 明朝" w:eastAsia="ＭＳ 明朝" w:hAnsi="ＭＳ 明朝"/>
          <w:sz w:val="22"/>
        </w:rPr>
      </w:pPr>
      <w:r>
        <w:rPr>
          <w:rFonts w:hint="eastAsia"/>
          <w:noProof/>
        </w:rPr>
        <mc:AlternateContent>
          <mc:Choice Requires="wps">
            <w:drawing>
              <wp:anchor distT="0" distB="0" distL="71755" distR="71755" simplePos="0" relativeHeight="2" behindDoc="0" locked="0" layoutInCell="1" hidden="0" allowOverlap="1" wp14:anchorId="6B3D9D9D" wp14:editId="35D48812">
                <wp:simplePos x="0" y="0"/>
                <wp:positionH relativeFrom="column">
                  <wp:posOffset>2133600</wp:posOffset>
                </wp:positionH>
                <wp:positionV relativeFrom="paragraph">
                  <wp:posOffset>-281305</wp:posOffset>
                </wp:positionV>
                <wp:extent cx="1033780" cy="589915"/>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1033780" cy="589915"/>
                        </a:xfrm>
                        <a:prstGeom prst="rect">
                          <a:avLst/>
                        </a:prstGeom>
                        <a:solidFill>
                          <a:schemeClr val="lt1"/>
                        </a:solidFill>
                        <a:ln w="6350" cmpd="sng">
                          <a:noFill/>
                        </a:ln>
                      </wps:spPr>
                      <wps:style>
                        <a:lnRef idx="0">
                          <a:srgbClr val="000000"/>
                        </a:lnRef>
                        <a:fillRef idx="0">
                          <a:srgbClr val="000000"/>
                        </a:fillRef>
                        <a:effectRef idx="0">
                          <a:srgbClr val="000000"/>
                        </a:effectRef>
                        <a:fontRef idx="minor">
                          <a:schemeClr val="dk1"/>
                        </a:fontRef>
                      </wps:style>
                      <wps:txbx>
                        <w:txbxContent>
                          <w:p w14:paraId="0BCF0E24" w14:textId="77777777" w:rsidR="007A3D4F" w:rsidRDefault="007A3D4F">
                            <w:pPr>
                              <w:jc w:val="center"/>
                              <w:rPr>
                                <w:color w:val="FF0000"/>
                                <w:sz w:val="28"/>
                              </w:rPr>
                            </w:pPr>
                          </w:p>
                        </w:txbxContent>
                      </wps:txbx>
                      <wps:bodyPr vertOverflow="overflow" horzOverflow="overflow" wrap="square" lIns="74295" tIns="8890" rIns="74295" bIns="8890" anchor="ctr"/>
                    </wps:wsp>
                  </a:graphicData>
                </a:graphic>
              </wp:anchor>
            </w:drawing>
          </mc:Choice>
          <mc:Fallback>
            <w:pict>
              <v:shapetype w14:anchorId="6B3D9D9D" id="_x0000_t202" coordsize="21600,21600" o:spt="202" path="m,l,21600r21600,l21600,xe">
                <v:stroke joinstyle="miter"/>
                <v:path gradientshapeok="t" o:connecttype="rect"/>
              </v:shapetype>
              <v:shape id="オブジェクト 0" o:spid="_x0000_s1026" type="#_x0000_t202" style="position:absolute;left:0;text-align:left;margin-left:168pt;margin-top:-22.15pt;width:81.4pt;height:46.45pt;z-index: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" fillcolor="white [3201]" stroked="f" strokeweight=".5pt">
                <v:textbox inset="5.85pt,.7pt,5.85pt,.7pt">
                  <w:txbxContent>
                    <w:p w14:paraId="0BCF0E24" w14:textId="77777777" w:rsidR="007A3D4F" w:rsidRDefault="007A3D4F">
                      <w:pPr>
                        <w:jc w:val="center"/>
                        <w:rPr>
                          <w:color w:val="FF0000"/>
                          <w:sz w:val="28"/>
                        </w:rPr>
                      </w:pPr>
                    </w:p>
                  </w:txbxContent>
                </v:textbox>
              </v:shape>
            </w:pict>
          </mc:Fallback>
        </mc:AlternateContent>
      </w:r>
      <w:r>
        <w:rPr>
          <w:rFonts w:ascii="ＭＳ 明朝" w:eastAsia="ＭＳ 明朝" w:hAnsi="ＭＳ 明朝" w:hint="eastAsia"/>
          <w:sz w:val="22"/>
        </w:rPr>
        <w:t>令和５年１２月４日</w:t>
      </w:r>
    </w:p>
    <w:p w14:paraId="502D30B8" w14:textId="77777777" w:rsidR="007A3D4F" w:rsidRDefault="00071814">
      <w:pPr>
        <w:ind w:firstLineChars="100" w:firstLine="220"/>
        <w:rPr>
          <w:rFonts w:ascii="ＭＳ 明朝" w:eastAsia="ＭＳ 明朝" w:hAnsi="ＭＳ 明朝"/>
          <w:sz w:val="22"/>
        </w:rPr>
      </w:pPr>
      <w:r>
        <w:rPr>
          <w:rFonts w:ascii="ＭＳ 明朝" w:eastAsia="ＭＳ 明朝" w:hAnsi="ＭＳ 明朝" w:hint="eastAsia"/>
          <w:sz w:val="22"/>
        </w:rPr>
        <w:t>保護者の皆様</w:t>
      </w:r>
    </w:p>
    <w:p w14:paraId="70B2E260" w14:textId="77777777" w:rsidR="007A3D4F" w:rsidRDefault="00071814">
      <w:pPr>
        <w:wordWrap w:val="0"/>
        <w:jc w:val="right"/>
        <w:rPr>
          <w:rFonts w:ascii="ＭＳ 明朝" w:eastAsia="ＭＳ 明朝" w:hAnsi="ＭＳ 明朝"/>
          <w:sz w:val="22"/>
        </w:rPr>
      </w:pPr>
      <w:r>
        <w:rPr>
          <w:rFonts w:ascii="ＭＳ 明朝" w:eastAsia="ＭＳ 明朝" w:hAnsi="ＭＳ 明朝" w:hint="eastAsia"/>
          <w:sz w:val="22"/>
        </w:rPr>
        <w:t>川西市立清和台小学校</w:t>
      </w:r>
    </w:p>
    <w:p w14:paraId="19A36D6C" w14:textId="77777777" w:rsidR="007A3D4F" w:rsidRDefault="00071814">
      <w:pPr>
        <w:wordWrap w:val="0"/>
        <w:jc w:val="right"/>
        <w:rPr>
          <w:rFonts w:ascii="ＭＳ 明朝" w:eastAsia="ＭＳ 明朝" w:hAnsi="ＭＳ 明朝"/>
          <w:sz w:val="22"/>
        </w:rPr>
      </w:pPr>
      <w:r>
        <w:rPr>
          <w:rFonts w:ascii="ＭＳ 明朝" w:eastAsia="ＭＳ 明朝" w:hAnsi="ＭＳ 明朝" w:hint="eastAsia"/>
          <w:sz w:val="22"/>
        </w:rPr>
        <w:t>校</w:t>
      </w:r>
      <w:r>
        <w:rPr>
          <w:rFonts w:ascii="ＭＳ 明朝" w:eastAsia="ＭＳ 明朝" w:hAnsi="ＭＳ 明朝" w:hint="eastAsia"/>
          <w:sz w:val="22"/>
        </w:rPr>
        <w:t xml:space="preserve"> </w:t>
      </w:r>
      <w:r>
        <w:rPr>
          <w:rFonts w:ascii="ＭＳ 明朝" w:eastAsia="ＭＳ 明朝" w:hAnsi="ＭＳ 明朝" w:hint="eastAsia"/>
          <w:sz w:val="22"/>
        </w:rPr>
        <w:t>長　福</w:t>
      </w:r>
      <w:r>
        <w:rPr>
          <w:rFonts w:ascii="ＭＳ 明朝" w:eastAsia="ＭＳ 明朝" w:hAnsi="ＭＳ 明朝" w:hint="eastAsia"/>
          <w:sz w:val="22"/>
        </w:rPr>
        <w:t xml:space="preserve"> </w:t>
      </w:r>
      <w:r>
        <w:rPr>
          <w:rFonts w:ascii="ＭＳ 明朝" w:eastAsia="ＭＳ 明朝" w:hAnsi="ＭＳ 明朝" w:hint="eastAsia"/>
          <w:sz w:val="22"/>
        </w:rPr>
        <w:t>竹　優</w:t>
      </w:r>
      <w:r>
        <w:rPr>
          <w:rFonts w:ascii="ＭＳ 明朝" w:eastAsia="ＭＳ 明朝" w:hAnsi="ＭＳ 明朝" w:hint="eastAsia"/>
          <w:sz w:val="22"/>
        </w:rPr>
        <w:t xml:space="preserve"> </w:t>
      </w:r>
      <w:r>
        <w:rPr>
          <w:rFonts w:ascii="ＭＳ 明朝" w:eastAsia="ＭＳ 明朝" w:hAnsi="ＭＳ 明朝" w:hint="eastAsia"/>
          <w:sz w:val="22"/>
        </w:rPr>
        <w:t>子</w:t>
      </w:r>
    </w:p>
    <w:p w14:paraId="2DA9751E" w14:textId="77777777" w:rsidR="007A3D4F" w:rsidRDefault="007A3D4F">
      <w:pPr>
        <w:rPr>
          <w:rFonts w:ascii="ＭＳ 明朝" w:eastAsia="ＭＳ 明朝" w:hAnsi="ＭＳ 明朝"/>
        </w:rPr>
      </w:pPr>
    </w:p>
    <w:p w14:paraId="58FED22B" w14:textId="77777777" w:rsidR="007A3D4F" w:rsidRDefault="007A3D4F">
      <w:pPr>
        <w:rPr>
          <w:rFonts w:ascii="ＭＳ 明朝" w:eastAsia="ＭＳ 明朝" w:hAnsi="ＭＳ 明朝"/>
        </w:rPr>
      </w:pPr>
    </w:p>
    <w:p w14:paraId="42D1A665" w14:textId="77777777" w:rsidR="007A3D4F" w:rsidRDefault="00071814">
      <w:pPr>
        <w:jc w:val="center"/>
        <w:rPr>
          <w:rFonts w:ascii="ＭＳ 明朝" w:eastAsia="ＭＳ 明朝" w:hAnsi="ＭＳ 明朝"/>
        </w:rPr>
      </w:pPr>
      <w:r>
        <w:rPr>
          <w:rFonts w:ascii="ＭＳ 明朝" w:eastAsia="ＭＳ 明朝" w:hAnsi="ＭＳ 明朝" w:hint="eastAsia"/>
          <w:sz w:val="24"/>
        </w:rPr>
        <w:t>学校門のオートロックシステムの運用について</w:t>
      </w:r>
    </w:p>
    <w:p w14:paraId="7FE9444F" w14:textId="77777777" w:rsidR="007A3D4F" w:rsidRDefault="007A3D4F">
      <w:pPr>
        <w:rPr>
          <w:rFonts w:ascii="ＭＳ 明朝" w:eastAsia="ＭＳ 明朝" w:hAnsi="ＭＳ 明朝"/>
        </w:rPr>
      </w:pPr>
    </w:p>
    <w:p w14:paraId="32EE7FD0" w14:textId="77777777" w:rsidR="007A3D4F" w:rsidRDefault="007A3D4F">
      <w:pPr>
        <w:rPr>
          <w:rFonts w:ascii="ＭＳ 明朝" w:eastAsia="ＭＳ 明朝" w:hAnsi="ＭＳ 明朝"/>
        </w:rPr>
      </w:pPr>
    </w:p>
    <w:p w14:paraId="02AA24CF" w14:textId="77777777" w:rsidR="007A3D4F" w:rsidRDefault="00071814">
      <w:pPr>
        <w:ind w:firstLineChars="100" w:firstLine="220"/>
        <w:jc w:val="left"/>
        <w:rPr>
          <w:rFonts w:ascii="ＭＳ 明朝" w:eastAsia="ＭＳ 明朝" w:hAnsi="ＭＳ 明朝"/>
          <w:sz w:val="22"/>
        </w:rPr>
      </w:pPr>
      <w:r>
        <w:rPr>
          <w:rFonts w:ascii="ＭＳ 明朝" w:eastAsia="ＭＳ 明朝" w:hAnsi="ＭＳ 明朝" w:hint="eastAsia"/>
          <w:sz w:val="22"/>
        </w:rPr>
        <w:t>平素より、本校の教育活動へご理解とご協力を賜り、厚くお礼申し上げます。</w:t>
      </w:r>
    </w:p>
    <w:p w14:paraId="5452CF4C" w14:textId="77777777" w:rsidR="007A3D4F" w:rsidRDefault="00071814">
      <w:pPr>
        <w:ind w:firstLineChars="100" w:firstLine="220"/>
        <w:jc w:val="left"/>
        <w:rPr>
          <w:rFonts w:ascii="ＭＳ 明朝" w:eastAsia="ＭＳ 明朝" w:hAnsi="ＭＳ 明朝"/>
          <w:sz w:val="22"/>
        </w:rPr>
      </w:pPr>
      <w:r>
        <w:rPr>
          <w:rFonts w:ascii="ＭＳ 明朝" w:eastAsia="ＭＳ 明朝" w:hAnsi="ＭＳ 明朝" w:hint="eastAsia"/>
          <w:sz w:val="22"/>
        </w:rPr>
        <w:t>本市</w:t>
      </w:r>
      <w:r>
        <w:rPr>
          <w:rFonts w:ascii="ＭＳ 明朝" w:eastAsia="ＭＳ 明朝" w:hAnsi="ＭＳ 明朝" w:hint="eastAsia"/>
          <w:sz w:val="22"/>
        </w:rPr>
        <w:t>では、校内における児童生徒の安全対策の取り組みとして、全小学校・中学校・特別支援学校にオートロックシステムを導入し、授業中は校門を施錠することとしています。</w:t>
      </w:r>
    </w:p>
    <w:p w14:paraId="07E77600" w14:textId="77777777" w:rsidR="007A3D4F" w:rsidRDefault="00071814">
      <w:pPr>
        <w:ind w:firstLineChars="100" w:firstLine="220"/>
        <w:jc w:val="left"/>
        <w:rPr>
          <w:rFonts w:ascii="ＭＳ 明朝" w:eastAsia="ＭＳ 明朝" w:hAnsi="ＭＳ 明朝"/>
          <w:sz w:val="22"/>
        </w:rPr>
      </w:pPr>
      <w:r>
        <w:rPr>
          <w:rFonts w:ascii="ＭＳ 明朝" w:eastAsia="ＭＳ 明朝" w:hAnsi="ＭＳ 明朝" w:hint="eastAsia"/>
          <w:sz w:val="22"/>
        </w:rPr>
        <w:t>学校ごとに順次整備していますが、本校では</w:t>
      </w:r>
      <w:r>
        <w:rPr>
          <w:rFonts w:ascii="ＭＳ 明朝" w:eastAsia="ＭＳ 明朝" w:hAnsi="ＭＳ 明朝" w:hint="eastAsia"/>
          <w:sz w:val="22"/>
        </w:rPr>
        <w:t>12</w:t>
      </w:r>
      <w:r>
        <w:rPr>
          <w:rFonts w:ascii="ＭＳ 明朝" w:eastAsia="ＭＳ 明朝" w:hAnsi="ＭＳ 明朝" w:hint="eastAsia"/>
          <w:sz w:val="22"/>
        </w:rPr>
        <w:t>月</w:t>
      </w:r>
      <w:r>
        <w:rPr>
          <w:rFonts w:ascii="ＭＳ 明朝" w:eastAsia="ＭＳ 明朝" w:hAnsi="ＭＳ 明朝" w:hint="eastAsia"/>
          <w:sz w:val="22"/>
        </w:rPr>
        <w:t>5</w:t>
      </w:r>
      <w:r>
        <w:rPr>
          <w:rFonts w:ascii="ＭＳ 明朝" w:eastAsia="ＭＳ 明朝" w:hAnsi="ＭＳ 明朝" w:hint="eastAsia"/>
          <w:sz w:val="22"/>
        </w:rPr>
        <w:t>日から運用を始めます。</w:t>
      </w:r>
    </w:p>
    <w:p w14:paraId="55A68AE2" w14:textId="77777777" w:rsidR="007A3D4F" w:rsidRDefault="00071814">
      <w:pPr>
        <w:ind w:firstLineChars="100" w:firstLine="220"/>
        <w:jc w:val="left"/>
        <w:rPr>
          <w:rFonts w:ascii="ＭＳ 明朝" w:eastAsia="ＭＳ 明朝" w:hAnsi="ＭＳ 明朝"/>
          <w:sz w:val="22"/>
        </w:rPr>
      </w:pPr>
      <w:r>
        <w:rPr>
          <w:rFonts w:ascii="ＭＳ 明朝" w:eastAsia="ＭＳ 明朝" w:hAnsi="ＭＳ 明朝" w:hint="eastAsia"/>
          <w:sz w:val="22"/>
        </w:rPr>
        <w:t>不審者の侵入を防止するため、児童が登校した後、下校までは全ての門を施錠します。学校へご用の方は校門横のインターホンで呼び出していただきましたら、職員が遠隔で開錠しますので、ご自身で門扉を開閉のうえ入校してください。特に閉める際はしっかり扉をお閉め下さい。門が開いたままで一定時間を過ぎますと学校内に警告音がなることになります。安全にかつ速やかに門扉を開閉していただきますようお願いします。なお、緊急の際にお車を利用される場合も同様となります。車門の開閉の際は必ず地面のかんぬきをさしてから、表示されている順序でや</w:t>
      </w:r>
      <w:r>
        <w:rPr>
          <w:rFonts w:ascii="ＭＳ 明朝" w:eastAsia="ＭＳ 明朝" w:hAnsi="ＭＳ 明朝" w:hint="eastAsia"/>
          <w:sz w:val="22"/>
        </w:rPr>
        <w:t>さしく開閉をお願いします。（すでに開閉の衝撃で装置が破損しました。）児童の下校後や休日等はこれまでと同様の対応です。</w:t>
      </w:r>
    </w:p>
    <w:p w14:paraId="712AD25F" w14:textId="77777777" w:rsidR="007A3D4F" w:rsidRDefault="00071814">
      <w:pPr>
        <w:ind w:firstLineChars="100" w:firstLine="220"/>
        <w:jc w:val="left"/>
        <w:rPr>
          <w:rFonts w:ascii="ＭＳ 明朝" w:eastAsia="ＭＳ 明朝" w:hAnsi="ＭＳ 明朝"/>
          <w:sz w:val="22"/>
        </w:rPr>
      </w:pPr>
      <w:r>
        <w:rPr>
          <w:rFonts w:ascii="ＭＳ 明朝" w:eastAsia="ＭＳ 明朝" w:hAnsi="ＭＳ 明朝" w:hint="eastAsia"/>
          <w:sz w:val="22"/>
        </w:rPr>
        <w:t>ご不便をおかけする点はあろうかと思いますが、児童生徒の安全・安心を考えた上での対応となりますので、ご理解いただきますようよろしくお願いいたします。</w:t>
      </w:r>
    </w:p>
    <w:p w14:paraId="12D5714A" w14:textId="77777777" w:rsidR="007A3D4F" w:rsidRDefault="007A3D4F">
      <w:pPr>
        <w:ind w:firstLineChars="100" w:firstLine="220"/>
        <w:jc w:val="left"/>
        <w:rPr>
          <w:rFonts w:ascii="ＭＳ 明朝" w:eastAsia="ＭＳ 明朝" w:hAnsi="ＭＳ 明朝"/>
          <w:sz w:val="22"/>
        </w:rPr>
      </w:pPr>
    </w:p>
    <w:p w14:paraId="2167D137" w14:textId="77777777" w:rsidR="007A3D4F" w:rsidRDefault="007A3D4F">
      <w:pPr>
        <w:ind w:firstLineChars="100" w:firstLine="220"/>
        <w:jc w:val="left"/>
        <w:rPr>
          <w:rFonts w:ascii="ＭＳ 明朝" w:eastAsia="ＭＳ 明朝" w:hAnsi="ＭＳ 明朝"/>
          <w:sz w:val="22"/>
        </w:rPr>
      </w:pPr>
    </w:p>
    <w:p w14:paraId="26D200B3" w14:textId="77777777" w:rsidR="007A3D4F" w:rsidRDefault="007A3D4F">
      <w:pPr>
        <w:ind w:firstLineChars="100" w:firstLine="220"/>
        <w:jc w:val="left"/>
        <w:rPr>
          <w:rFonts w:ascii="ＭＳ 明朝" w:eastAsia="ＭＳ 明朝" w:hAnsi="ＭＳ 明朝"/>
          <w:sz w:val="22"/>
        </w:rPr>
      </w:pPr>
    </w:p>
    <w:p w14:paraId="6171A512" w14:textId="77777777" w:rsidR="007A3D4F" w:rsidRDefault="00071814">
      <w:pPr>
        <w:ind w:firstLineChars="100" w:firstLine="220"/>
        <w:jc w:val="left"/>
        <w:rPr>
          <w:rFonts w:ascii="ＭＳ 明朝" w:eastAsia="ＭＳ 明朝" w:hAnsi="ＭＳ 明朝"/>
          <w:sz w:val="22"/>
        </w:rPr>
      </w:pPr>
      <w:r>
        <w:rPr>
          <w:rFonts w:ascii="ＭＳ 明朝" w:eastAsia="ＭＳ 明朝" w:hAnsi="ＭＳ 明朝" w:hint="eastAsia"/>
          <w:sz w:val="22"/>
        </w:rPr>
        <w:t>※　オートロックシステムとは・・・自動的に門扉が施錠されるセキュリティ機能</w:t>
      </w:r>
    </w:p>
    <w:p w14:paraId="5FD69FC5" w14:textId="77777777" w:rsidR="007A3D4F" w:rsidRDefault="00071814">
      <w:pPr>
        <w:jc w:val="left"/>
        <w:rPr>
          <w:rFonts w:ascii="ＭＳ 明朝" w:eastAsia="ＭＳ 明朝" w:hAnsi="ＭＳ 明朝"/>
          <w:sz w:val="22"/>
        </w:rPr>
      </w:pPr>
      <w:r>
        <w:rPr>
          <w:rFonts w:ascii="ＭＳ 明朝" w:eastAsia="ＭＳ 明朝" w:hAnsi="ＭＳ 明朝" w:hint="eastAsia"/>
          <w:sz w:val="22"/>
        </w:rPr>
        <w:t xml:space="preserve">　　【来校時の流れ】</w:t>
      </w:r>
    </w:p>
    <w:p w14:paraId="47BC288D" w14:textId="77777777" w:rsidR="007A3D4F" w:rsidRDefault="00071814">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　　①インターホンで職員を呼出のうえ対応後に学校側が遠隔にて開錠</w:t>
      </w:r>
    </w:p>
    <w:p w14:paraId="186C76DA" w14:textId="77777777" w:rsidR="007A3D4F" w:rsidRDefault="00071814">
      <w:pPr>
        <w:jc w:val="left"/>
        <w:rPr>
          <w:rFonts w:ascii="ＭＳ 明朝" w:eastAsia="ＭＳ 明朝" w:hAnsi="ＭＳ 明朝"/>
          <w:sz w:val="22"/>
        </w:rPr>
      </w:pPr>
      <w:r>
        <w:rPr>
          <w:rFonts w:ascii="ＭＳ 明朝" w:eastAsia="ＭＳ 明朝" w:hAnsi="ＭＳ 明朝" w:hint="eastAsia"/>
          <w:sz w:val="22"/>
        </w:rPr>
        <w:t xml:space="preserve">　　　②開錠後、来校者により手動で門扉を開閉（門を閉めると自動的に施錠）</w:t>
      </w:r>
    </w:p>
    <w:p w14:paraId="14184391" w14:textId="77777777" w:rsidR="007A3D4F" w:rsidRDefault="00071814">
      <w:pPr>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 xml:space="preserve">　　③学校から出る時は門扉付近（内側）の開錠ボタンを押して手動で門扉を開閉</w:t>
      </w:r>
    </w:p>
    <w:p w14:paraId="01E4D843" w14:textId="77777777" w:rsidR="007A3D4F" w:rsidRDefault="00071814">
      <w:pPr>
        <w:ind w:firstLineChars="300" w:firstLine="660"/>
        <w:jc w:val="left"/>
        <w:rPr>
          <w:rFonts w:ascii="ＭＳ 明朝" w:eastAsia="ＭＳ 明朝" w:hAnsi="ＭＳ 明朝"/>
          <w:sz w:val="22"/>
        </w:rPr>
      </w:pPr>
      <w:r>
        <w:rPr>
          <w:rFonts w:ascii="ＭＳ 明朝" w:eastAsia="ＭＳ 明朝" w:hAnsi="ＭＳ 明朝" w:hint="eastAsia"/>
          <w:sz w:val="22"/>
        </w:rPr>
        <w:t>・開錠後は一定時間を過ぎると学校内に警告ブザーがなりますので、通過後は</w:t>
      </w:r>
    </w:p>
    <w:p w14:paraId="434939DD" w14:textId="77777777" w:rsidR="007A3D4F" w:rsidRDefault="00071814">
      <w:pPr>
        <w:ind w:firstLineChars="400" w:firstLine="880"/>
        <w:jc w:val="left"/>
        <w:rPr>
          <w:rFonts w:ascii="ＭＳ 明朝" w:eastAsia="ＭＳ 明朝" w:hAnsi="ＭＳ 明朝"/>
          <w:sz w:val="22"/>
        </w:rPr>
      </w:pPr>
      <w:r>
        <w:rPr>
          <w:rFonts w:ascii="ＭＳ 明朝" w:eastAsia="ＭＳ 明朝" w:hAnsi="ＭＳ 明朝" w:hint="eastAsia"/>
          <w:sz w:val="22"/>
        </w:rPr>
        <w:t>安全にかつ速やかに門扉をお閉めください。</w:t>
      </w:r>
    </w:p>
    <w:sectPr w:rsidR="007A3D4F">
      <w:pgSz w:w="11906" w:h="16838"/>
      <w:pgMar w:top="1417" w:right="1701" w:bottom="141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AB42" w14:textId="77777777" w:rsidR="00071814" w:rsidRDefault="00071814">
      <w:r>
        <w:separator/>
      </w:r>
    </w:p>
  </w:endnote>
  <w:endnote w:type="continuationSeparator" w:id="0">
    <w:p w14:paraId="252AFFF8" w14:textId="77777777" w:rsidR="00071814" w:rsidRDefault="0007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AF70" w14:textId="77777777" w:rsidR="00071814" w:rsidRDefault="00071814">
      <w:r>
        <w:separator/>
      </w:r>
    </w:p>
  </w:footnote>
  <w:footnote w:type="continuationSeparator" w:id="0">
    <w:p w14:paraId="3602B02C" w14:textId="77777777" w:rsidR="00071814" w:rsidRDefault="00071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4F"/>
    <w:rsid w:val="00071814"/>
    <w:rsid w:val="006C1E00"/>
    <w:rsid w:val="007A3D4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2876F"/>
  <w15:chartTrackingRefBased/>
  <w15:docId w15:val="{CD7D558F-6DDC-4CFA-8D6D-0E61387C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Company>川西市教育委員会</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清和台小校長</cp:lastModifiedBy>
  <cp:revision>2</cp:revision>
  <cp:lastPrinted>2023-11-29T05:17:00Z</cp:lastPrinted>
  <dcterms:created xsi:type="dcterms:W3CDTF">2023-12-04T00:44:00Z</dcterms:created>
  <dcterms:modified xsi:type="dcterms:W3CDTF">2023-12-04T00:44:00Z</dcterms:modified>
</cp:coreProperties>
</file>