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C4" w:rsidRDefault="00AB30C4" w:rsidP="00AB30C4">
      <w:pPr>
        <w:jc w:val="center"/>
        <w:rPr>
          <w:rFonts w:ascii="HG丸ｺﾞｼｯｸM-PRO" w:eastAsia="HG丸ｺﾞｼｯｸM-PRO" w:hAnsi="HG丸ｺﾞｼｯｸM-PRO"/>
          <w:b/>
          <w:sz w:val="28"/>
        </w:rPr>
      </w:pPr>
      <w:r w:rsidRPr="00523BC4">
        <w:rPr>
          <w:rFonts w:ascii="HG丸ｺﾞｼｯｸM-PRO" w:eastAsia="HG丸ｺﾞｼｯｸM-PRO" w:hAnsi="HG丸ｺﾞｼｯｸM-PRO" w:hint="eastAsia"/>
          <w:b/>
          <w:sz w:val="28"/>
        </w:rPr>
        <w:t>おもな学校園感染症一覧表</w:t>
      </w:r>
    </w:p>
    <w:tbl>
      <w:tblPr>
        <w:tblpPr w:leftFromText="142" w:rightFromText="142" w:vertAnchor="text" w:horzAnchor="margin" w:tblpXSpec="center" w:tblpY="331"/>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111"/>
        <w:gridCol w:w="5395"/>
      </w:tblGrid>
      <w:tr w:rsidR="00AB30C4" w:rsidTr="002C46AE">
        <w:trPr>
          <w:trHeight w:val="402"/>
        </w:trPr>
        <w:tc>
          <w:tcPr>
            <w:tcW w:w="567" w:type="dxa"/>
          </w:tcPr>
          <w:p w:rsidR="00AB30C4" w:rsidRPr="00614D4A"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Pr="0031480B" w:rsidRDefault="00AB30C4" w:rsidP="00821556">
            <w:pPr>
              <w:ind w:left="-30"/>
              <w:jc w:val="center"/>
              <w:rPr>
                <w:rFonts w:ascii="HG丸ｺﾞｼｯｸM-PRO" w:eastAsia="HG丸ｺﾞｼｯｸM-PRO" w:hAnsi="HG丸ｺﾞｼｯｸM-PRO"/>
                <w:b/>
                <w:szCs w:val="21"/>
              </w:rPr>
            </w:pPr>
            <w:r w:rsidRPr="0031480B">
              <w:rPr>
                <w:rFonts w:ascii="HG丸ｺﾞｼｯｸM-PRO" w:eastAsia="HG丸ｺﾞｼｯｸM-PRO" w:hAnsi="HG丸ｺﾞｼｯｸM-PRO" w:hint="eastAsia"/>
                <w:b/>
                <w:sz w:val="22"/>
                <w:szCs w:val="21"/>
              </w:rPr>
              <w:t>病</w:t>
            </w:r>
            <w:r>
              <w:rPr>
                <w:rFonts w:ascii="HG丸ｺﾞｼｯｸM-PRO" w:eastAsia="HG丸ｺﾞｼｯｸM-PRO" w:hAnsi="HG丸ｺﾞｼｯｸM-PRO" w:hint="eastAsia"/>
                <w:b/>
                <w:sz w:val="22"/>
                <w:szCs w:val="21"/>
              </w:rPr>
              <w:t xml:space="preserve">　　　</w:t>
            </w:r>
            <w:r w:rsidRPr="0031480B">
              <w:rPr>
                <w:rFonts w:ascii="HG丸ｺﾞｼｯｸM-PRO" w:eastAsia="HG丸ｺﾞｼｯｸM-PRO" w:hAnsi="HG丸ｺﾞｼｯｸM-PRO" w:hint="eastAsia"/>
                <w:b/>
                <w:sz w:val="22"/>
                <w:szCs w:val="21"/>
              </w:rPr>
              <w:t>名</w:t>
            </w:r>
          </w:p>
        </w:tc>
        <w:tc>
          <w:tcPr>
            <w:tcW w:w="5395" w:type="dxa"/>
            <w:vAlign w:val="center"/>
          </w:tcPr>
          <w:p w:rsidR="00AB30C4" w:rsidRPr="0031480B" w:rsidRDefault="00AB30C4" w:rsidP="00821556">
            <w:pPr>
              <w:ind w:left="-30"/>
              <w:jc w:val="center"/>
              <w:rPr>
                <w:rFonts w:ascii="HG丸ｺﾞｼｯｸM-PRO" w:eastAsia="HG丸ｺﾞｼｯｸM-PRO" w:hAnsi="HG丸ｺﾞｼｯｸM-PRO"/>
                <w:b/>
                <w:szCs w:val="21"/>
              </w:rPr>
            </w:pPr>
            <w:r w:rsidRPr="0031480B">
              <w:rPr>
                <w:rFonts w:ascii="HG丸ｺﾞｼｯｸM-PRO" w:eastAsia="HG丸ｺﾞｼｯｸM-PRO" w:hAnsi="HG丸ｺﾞｼｯｸM-PRO" w:hint="eastAsia"/>
                <w:b/>
                <w:sz w:val="22"/>
                <w:szCs w:val="21"/>
              </w:rPr>
              <w:t>出席停止期間の基準</w:t>
            </w:r>
            <w:r>
              <w:rPr>
                <w:rFonts w:ascii="HG丸ｺﾞｼｯｸM-PRO" w:eastAsia="HG丸ｺﾞｼｯｸM-PRO" w:hAnsi="HG丸ｺﾞｼｯｸM-PRO" w:hint="eastAsia"/>
                <w:b/>
                <w:sz w:val="22"/>
                <w:szCs w:val="21"/>
              </w:rPr>
              <w:t>（めやす）</w:t>
            </w:r>
          </w:p>
        </w:tc>
      </w:tr>
      <w:tr w:rsidR="00AB30C4" w:rsidTr="002C46AE">
        <w:trPr>
          <w:cantSplit/>
          <w:trHeight w:val="1660"/>
        </w:trPr>
        <w:tc>
          <w:tcPr>
            <w:tcW w:w="567" w:type="dxa"/>
            <w:textDirection w:val="tbRlV"/>
          </w:tcPr>
          <w:p w:rsidR="00AB30C4" w:rsidRDefault="00AB30C4" w:rsidP="00821556">
            <w:pPr>
              <w:ind w:left="-30"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　１　種</w:t>
            </w:r>
          </w:p>
        </w:tc>
        <w:tc>
          <w:tcPr>
            <w:tcW w:w="5111" w:type="dxa"/>
          </w:tcPr>
          <w:p w:rsidR="00AB30C4" w:rsidRDefault="00AB30C4" w:rsidP="0082155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エボラ出血熱、クリミア・コンゴ出血熱、痘そう</w:t>
            </w:r>
          </w:p>
          <w:p w:rsidR="00AB30C4" w:rsidRDefault="00AB30C4" w:rsidP="00821556">
            <w:pPr>
              <w:jc w:val="left"/>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南米出血熱、ペスト、</w:t>
            </w:r>
            <w:r w:rsidRPr="009C1368">
              <w:rPr>
                <w:rFonts w:ascii="HG丸ｺﾞｼｯｸM-PRO" w:eastAsia="HG丸ｺﾞｼｯｸM-PRO" w:hAnsi="HG丸ｺﾞｼｯｸM-PRO" w:hint="eastAsia"/>
                <w:szCs w:val="21"/>
              </w:rPr>
              <w:t>マールブルグ病</w:t>
            </w:r>
            <w:r>
              <w:rPr>
                <w:rFonts w:ascii="HG丸ｺﾞｼｯｸM-PRO" w:eastAsia="HG丸ｺﾞｼｯｸM-PRO" w:hAnsi="HG丸ｺﾞｼｯｸM-PRO" w:hint="eastAsia"/>
                <w:szCs w:val="21"/>
              </w:rPr>
              <w:t>、</w:t>
            </w:r>
            <w:r w:rsidRPr="006B5B12">
              <w:rPr>
                <w:rFonts w:ascii="HG丸ｺﾞｼｯｸM-PRO" w:eastAsia="HG丸ｺﾞｼｯｸM-PRO" w:hAnsi="HG丸ｺﾞｼｯｸM-PRO" w:hint="eastAsia"/>
                <w:szCs w:val="21"/>
              </w:rPr>
              <w:t>ラッサ熱</w:t>
            </w:r>
            <w:r>
              <w:rPr>
                <w:rFonts w:ascii="HG丸ｺﾞｼｯｸM-PRO" w:eastAsia="HG丸ｺﾞｼｯｸM-PRO" w:hAnsi="HG丸ｺﾞｼｯｸM-PRO" w:hint="eastAsia"/>
                <w:szCs w:val="21"/>
              </w:rPr>
              <w:t>、</w:t>
            </w:r>
          </w:p>
          <w:p w:rsidR="00AB30C4" w:rsidRDefault="00AB30C4" w:rsidP="0082155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急性灰白髄炎(ポリオ)</w:t>
            </w:r>
            <w:r w:rsidRPr="006B5B1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ジフテリア、</w:t>
            </w:r>
          </w:p>
          <w:p w:rsidR="00AB30C4" w:rsidRDefault="00AB30C4" w:rsidP="00821556">
            <w:pPr>
              <w:jc w:val="left"/>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重症急性呼吸器症候群（病原体が</w:t>
            </w:r>
            <w:r>
              <w:rPr>
                <w:rFonts w:ascii="HG丸ｺﾞｼｯｸM-PRO" w:eastAsia="HG丸ｺﾞｼｯｸM-PRO" w:hAnsi="HG丸ｺﾞｼｯｸM-PRO" w:hint="eastAsia"/>
                <w:szCs w:val="21"/>
              </w:rPr>
              <w:t>ベータ</w:t>
            </w:r>
            <w:r w:rsidRPr="006B5B12">
              <w:rPr>
                <w:rFonts w:ascii="HG丸ｺﾞｼｯｸM-PRO" w:eastAsia="HG丸ｺﾞｼｯｸM-PRO" w:hAnsi="HG丸ｺﾞｼｯｸM-PRO" w:hint="eastAsia"/>
                <w:szCs w:val="21"/>
              </w:rPr>
              <w:t>コロナウイ</w:t>
            </w:r>
            <w:r>
              <w:rPr>
                <w:rFonts w:ascii="HG丸ｺﾞｼｯｸM-PRO" w:eastAsia="HG丸ｺﾞｼｯｸM-PRO" w:hAnsi="HG丸ｺﾞｼｯｸM-PRO" w:hint="eastAsia"/>
                <w:szCs w:val="21"/>
              </w:rPr>
              <w:t>ルス</w:t>
            </w:r>
            <w:r w:rsidRPr="006B5B12">
              <w:rPr>
                <w:rFonts w:ascii="HG丸ｺﾞｼｯｸM-PRO" w:eastAsia="HG丸ｺﾞｼｯｸM-PRO" w:hAnsi="HG丸ｺﾞｼｯｸM-PRO" w:hint="eastAsia"/>
                <w:szCs w:val="21"/>
              </w:rPr>
              <w:t>属ＳＡＲＳコロナウイ</w:t>
            </w:r>
            <w:r>
              <w:rPr>
                <w:rFonts w:ascii="HG丸ｺﾞｼｯｸM-PRO" w:eastAsia="HG丸ｺﾞｼｯｸM-PRO" w:hAnsi="HG丸ｺﾞｼｯｸM-PRO" w:hint="eastAsia"/>
                <w:szCs w:val="21"/>
              </w:rPr>
              <w:t>ルス</w:t>
            </w:r>
            <w:r w:rsidRPr="006B5B12">
              <w:rPr>
                <w:rFonts w:ascii="HG丸ｺﾞｼｯｸM-PRO" w:eastAsia="HG丸ｺﾞｼｯｸM-PRO" w:hAnsi="HG丸ｺﾞｼｯｸM-PRO" w:hint="eastAsia"/>
                <w:szCs w:val="21"/>
              </w:rPr>
              <w:t>であるものに限る）、</w:t>
            </w:r>
            <w:r w:rsidRPr="009C1368">
              <w:rPr>
                <w:rFonts w:ascii="HG丸ｺﾞｼｯｸM-PRO" w:eastAsia="HG丸ｺﾞｼｯｸM-PRO" w:hAnsi="HG丸ｺﾞｼｯｸM-PRO" w:hint="eastAsia"/>
                <w:szCs w:val="21"/>
              </w:rPr>
              <w:t>中東呼吸器症候群</w:t>
            </w:r>
            <w:r>
              <w:rPr>
                <w:rFonts w:ascii="HG丸ｺﾞｼｯｸM-PRO" w:eastAsia="HG丸ｺﾞｼｯｸM-PRO" w:hAnsi="HG丸ｺﾞｼｯｸM-PRO" w:hint="eastAsia"/>
                <w:szCs w:val="21"/>
              </w:rPr>
              <w:t>（病原体が</w:t>
            </w:r>
            <w:r w:rsidRPr="009C1368">
              <w:rPr>
                <w:rFonts w:ascii="HG丸ｺﾞｼｯｸM-PRO" w:eastAsia="HG丸ｺﾞｼｯｸM-PRO" w:hAnsi="HG丸ｺﾞｼｯｸM-PRO" w:hint="eastAsia"/>
                <w:szCs w:val="21"/>
              </w:rPr>
              <w:t>ベータコロナウイルス属</w:t>
            </w:r>
            <w:r>
              <w:rPr>
                <w:rFonts w:ascii="HG丸ｺﾞｼｯｸM-PRO" w:eastAsia="HG丸ｺﾞｼｯｸM-PRO" w:hAnsi="HG丸ｺﾞｼｯｸM-PRO" w:hint="eastAsia"/>
                <w:szCs w:val="21"/>
              </w:rPr>
              <w:t>MERSコロナウイルスであるものに限る。）特定</w:t>
            </w:r>
            <w:r w:rsidRPr="006B5B12">
              <w:rPr>
                <w:rFonts w:ascii="HG丸ｺﾞｼｯｸM-PRO" w:eastAsia="HG丸ｺﾞｼｯｸM-PRO" w:hAnsi="HG丸ｺﾞｼｯｸM-PRO" w:hint="eastAsia"/>
                <w:szCs w:val="21"/>
              </w:rPr>
              <w:t>鳥インフルエンザ（</w:t>
            </w:r>
            <w:r>
              <w:rPr>
                <w:rFonts w:ascii="HG丸ｺﾞｼｯｸM-PRO" w:eastAsia="HG丸ｺﾞｼｯｸM-PRO" w:hAnsi="HG丸ｺﾞｼｯｸM-PRO" w:hint="eastAsia"/>
                <w:szCs w:val="21"/>
              </w:rPr>
              <w:t>感染症の予防及び感染症の患者に対する医療に関する法律に規定する特定鳥インフルエンザをいう。）</w:t>
            </w:r>
          </w:p>
        </w:tc>
        <w:tc>
          <w:tcPr>
            <w:tcW w:w="5395" w:type="dxa"/>
            <w:vAlign w:val="center"/>
          </w:tcPr>
          <w:p w:rsidR="00AB30C4" w:rsidRDefault="00AB30C4" w:rsidP="00821556">
            <w:pPr>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治癒するまで</w:t>
            </w:r>
          </w:p>
        </w:tc>
      </w:tr>
      <w:tr w:rsidR="00AB30C4" w:rsidTr="002C46AE">
        <w:trPr>
          <w:trHeight w:val="356"/>
        </w:trPr>
        <w:tc>
          <w:tcPr>
            <w:tcW w:w="567" w:type="dxa"/>
            <w:vMerge w:val="restart"/>
            <w:textDirection w:val="tbRlV"/>
          </w:tcPr>
          <w:p w:rsidR="00AB30C4" w:rsidRDefault="00AB30C4" w:rsidP="00821556">
            <w:pPr>
              <w:ind w:left="-30"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　２　種</w:t>
            </w:r>
          </w:p>
        </w:tc>
        <w:tc>
          <w:tcPr>
            <w:tcW w:w="5111" w:type="dxa"/>
            <w:vAlign w:val="center"/>
          </w:tcPr>
          <w:p w:rsidR="00AB30C4" w:rsidRDefault="00AB30C4" w:rsidP="00821556">
            <w:pPr>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インフルエンザ（</w:t>
            </w:r>
            <w:r>
              <w:rPr>
                <w:rFonts w:ascii="HG丸ｺﾞｼｯｸM-PRO" w:eastAsia="HG丸ｺﾞｼｯｸM-PRO" w:hAnsi="HG丸ｺﾞｼｯｸM-PRO" w:hint="eastAsia"/>
                <w:szCs w:val="21"/>
              </w:rPr>
              <w:t>特定</w:t>
            </w:r>
            <w:r w:rsidRPr="006B5B12">
              <w:rPr>
                <w:rFonts w:ascii="HG丸ｺﾞｼｯｸM-PRO" w:eastAsia="HG丸ｺﾞｼｯｸM-PRO" w:hAnsi="HG丸ｺﾞｼｯｸM-PRO" w:hint="eastAsia"/>
                <w:szCs w:val="21"/>
              </w:rPr>
              <w:t>鳥インフルエンザを除く）</w:t>
            </w:r>
          </w:p>
        </w:tc>
        <w:tc>
          <w:tcPr>
            <w:tcW w:w="5395" w:type="dxa"/>
            <w:vAlign w:val="center"/>
          </w:tcPr>
          <w:p w:rsidR="00AB30C4" w:rsidRPr="00B86A08" w:rsidRDefault="00AB30C4" w:rsidP="00821556">
            <w:pPr>
              <w:spacing w:line="0" w:lineRule="atLeast"/>
              <w:rPr>
                <w:rFonts w:ascii="HG丸ｺﾞｼｯｸM-PRO" w:eastAsia="HG丸ｺﾞｼｯｸM-PRO" w:hAnsi="HG丸ｺﾞｼｯｸM-PRO"/>
                <w:sz w:val="18"/>
                <w:szCs w:val="21"/>
              </w:rPr>
            </w:pPr>
            <w:r w:rsidRPr="006B5B12">
              <w:rPr>
                <w:rFonts w:ascii="HG丸ｺﾞｼｯｸM-PRO" w:eastAsia="HG丸ｺﾞｼｯｸM-PRO" w:hAnsi="HG丸ｺﾞｼｯｸM-PRO" w:hint="eastAsia"/>
                <w:szCs w:val="21"/>
              </w:rPr>
              <w:t>発</w:t>
            </w:r>
            <w:r>
              <w:rPr>
                <w:rFonts w:ascii="HG丸ｺﾞｼｯｸM-PRO" w:eastAsia="HG丸ｺﾞｼｯｸM-PRO" w:hAnsi="HG丸ｺﾞｼｯｸM-PRO" w:hint="eastAsia"/>
                <w:szCs w:val="21"/>
              </w:rPr>
              <w:t>熱日を0日として</w:t>
            </w:r>
            <w:r w:rsidRPr="006B5B12">
              <w:rPr>
                <w:rFonts w:ascii="HG丸ｺﾞｼｯｸM-PRO" w:eastAsia="HG丸ｺﾞｼｯｸM-PRO" w:hAnsi="HG丸ｺﾞｼｯｸM-PRO" w:hint="eastAsia"/>
                <w:szCs w:val="21"/>
              </w:rPr>
              <w:t>5日</w:t>
            </w:r>
            <w:r>
              <w:rPr>
                <w:rFonts w:ascii="HG丸ｺﾞｼｯｸM-PRO" w:eastAsia="HG丸ｺﾞｼｯｸM-PRO" w:hAnsi="HG丸ｺﾞｼｯｸM-PRO" w:hint="eastAsia"/>
                <w:szCs w:val="21"/>
              </w:rPr>
              <w:t>間､かつ解熱後2日</w:t>
            </w:r>
            <w:r w:rsidRPr="00B86A08">
              <w:rPr>
                <w:rFonts w:ascii="HG丸ｺﾞｼｯｸM-PRO" w:eastAsia="HG丸ｺﾞｼｯｸM-PRO" w:hAnsi="HG丸ｺﾞｼｯｸM-PRO" w:hint="eastAsia"/>
                <w:sz w:val="18"/>
                <w:szCs w:val="21"/>
              </w:rPr>
              <w:t>(幼児は3日)</w:t>
            </w:r>
          </w:p>
          <w:p w:rsidR="00AB30C4" w:rsidRDefault="00AB30C4" w:rsidP="00821556">
            <w:pPr>
              <w:spacing w:line="0" w:lineRule="atLeast"/>
              <w:rPr>
                <w:rFonts w:ascii="HG丸ｺﾞｼｯｸM-PRO" w:eastAsia="HG丸ｺﾞｼｯｸM-PRO" w:hAnsi="HG丸ｺﾞｼｯｸM-PRO"/>
                <w:szCs w:val="21"/>
              </w:rPr>
            </w:pPr>
            <w:r w:rsidRPr="00B0331D">
              <w:rPr>
                <w:rFonts w:ascii="HG丸ｺﾞｼｯｸM-PRO" w:eastAsia="HG丸ｺﾞｼｯｸM-PRO" w:hAnsi="HG丸ｺﾞｼｯｸM-PRO" w:hint="eastAsia"/>
                <w:szCs w:val="21"/>
              </w:rPr>
              <w:t>※５日間の数え方は、土・日・祝日も含みます。</w:t>
            </w:r>
          </w:p>
        </w:tc>
      </w:tr>
      <w:tr w:rsidR="00AB30C4" w:rsidTr="002C46AE">
        <w:trPr>
          <w:trHeight w:val="385"/>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百日咳</w:t>
            </w:r>
          </w:p>
        </w:tc>
        <w:tc>
          <w:tcPr>
            <w:tcW w:w="5395" w:type="dxa"/>
            <w:vAlign w:val="center"/>
          </w:tcPr>
          <w:p w:rsidR="00AB30C4" w:rsidRDefault="00AB30C4" w:rsidP="00821556">
            <w:pPr>
              <w:spacing w:line="0" w:lineRule="atLeast"/>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特有の咳が消失するまで又は5日間の適正な抗菌性物質製剤による治療が終了するまで</w:t>
            </w:r>
          </w:p>
        </w:tc>
      </w:tr>
      <w:tr w:rsidR="00AB30C4" w:rsidTr="002C46AE">
        <w:trPr>
          <w:trHeight w:val="228"/>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麻しん（はしか）</w:t>
            </w:r>
          </w:p>
        </w:tc>
        <w:tc>
          <w:tcPr>
            <w:tcW w:w="5395" w:type="dxa"/>
            <w:vAlign w:val="center"/>
          </w:tcPr>
          <w:p w:rsidR="00AB30C4" w:rsidRDefault="00AB30C4" w:rsidP="00821556">
            <w:pPr>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解熱した後3日を経過するまで</w:t>
            </w:r>
          </w:p>
        </w:tc>
      </w:tr>
      <w:tr w:rsidR="00AB30C4" w:rsidTr="002C46AE">
        <w:trPr>
          <w:trHeight w:val="228"/>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流行性耳下腺炎（おたふくかぜ）</w:t>
            </w:r>
          </w:p>
        </w:tc>
        <w:tc>
          <w:tcPr>
            <w:tcW w:w="5395" w:type="dxa"/>
            <w:vAlign w:val="center"/>
          </w:tcPr>
          <w:p w:rsidR="00AB30C4" w:rsidRDefault="00AB30C4" w:rsidP="00821556">
            <w:pPr>
              <w:spacing w:line="0" w:lineRule="atLeast"/>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耳下腺、顎下腺又は舌下腺の腫脹が発現した後5日を経過し、かつ、全身状態が良好になるまで</w:t>
            </w:r>
          </w:p>
        </w:tc>
      </w:tr>
      <w:tr w:rsidR="00AB30C4" w:rsidTr="002C46AE">
        <w:trPr>
          <w:trHeight w:val="171"/>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風しん</w:t>
            </w:r>
          </w:p>
        </w:tc>
        <w:tc>
          <w:tcPr>
            <w:tcW w:w="5395" w:type="dxa"/>
            <w:vAlign w:val="center"/>
          </w:tcPr>
          <w:p w:rsidR="00AB30C4" w:rsidRDefault="00AB30C4" w:rsidP="00821556">
            <w:pPr>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発しんが消失するまで</w:t>
            </w:r>
          </w:p>
        </w:tc>
      </w:tr>
      <w:tr w:rsidR="00AB30C4" w:rsidTr="002C46AE">
        <w:trPr>
          <w:trHeight w:val="385"/>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6B5B12">
              <w:rPr>
                <w:rFonts w:ascii="HG丸ｺﾞｼｯｸM-PRO" w:eastAsia="HG丸ｺﾞｼｯｸM-PRO" w:hAnsi="HG丸ｺﾞｼｯｸM-PRO" w:hint="eastAsia"/>
                <w:szCs w:val="21"/>
              </w:rPr>
              <w:t>水痘（水ぼうそう）</w:t>
            </w:r>
          </w:p>
        </w:tc>
        <w:tc>
          <w:tcPr>
            <w:tcW w:w="5395" w:type="dxa"/>
            <w:vAlign w:val="center"/>
          </w:tcPr>
          <w:p w:rsidR="00AB30C4" w:rsidRDefault="00AB30C4" w:rsidP="00821556">
            <w:pPr>
              <w:rPr>
                <w:rFonts w:ascii="HG丸ｺﾞｼｯｸM-PRO" w:eastAsia="HG丸ｺﾞｼｯｸM-PRO" w:hAnsi="HG丸ｺﾞｼｯｸM-PRO"/>
                <w:szCs w:val="21"/>
              </w:rPr>
            </w:pPr>
            <w:r w:rsidRPr="00D41DAF">
              <w:rPr>
                <w:rFonts w:ascii="HG丸ｺﾞｼｯｸM-PRO" w:eastAsia="HG丸ｺﾞｼｯｸM-PRO" w:hAnsi="HG丸ｺﾞｼｯｸM-PRO" w:hint="eastAsia"/>
                <w:szCs w:val="21"/>
              </w:rPr>
              <w:t>すべての発疹が痂皮化（かさぶた）するまで</w:t>
            </w:r>
          </w:p>
        </w:tc>
      </w:tr>
      <w:tr w:rsidR="00AB30C4" w:rsidTr="002C46AE">
        <w:trPr>
          <w:trHeight w:val="399"/>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D41DAF">
              <w:rPr>
                <w:rFonts w:ascii="HG丸ｺﾞｼｯｸM-PRO" w:eastAsia="HG丸ｺﾞｼｯｸM-PRO" w:hAnsi="HG丸ｺﾞｼｯｸM-PRO" w:hint="eastAsia"/>
                <w:szCs w:val="21"/>
              </w:rPr>
              <w:t>咽頭結膜熱（プール熱）</w:t>
            </w:r>
          </w:p>
        </w:tc>
        <w:tc>
          <w:tcPr>
            <w:tcW w:w="5395" w:type="dxa"/>
            <w:vAlign w:val="center"/>
          </w:tcPr>
          <w:p w:rsidR="00AB30C4" w:rsidRDefault="00AB30C4" w:rsidP="00821556">
            <w:pPr>
              <w:rPr>
                <w:rFonts w:ascii="HG丸ｺﾞｼｯｸM-PRO" w:eastAsia="HG丸ｺﾞｼｯｸM-PRO" w:hAnsi="HG丸ｺﾞｼｯｸM-PRO"/>
                <w:szCs w:val="21"/>
              </w:rPr>
            </w:pPr>
            <w:r w:rsidRPr="00D41DAF">
              <w:rPr>
                <w:rFonts w:ascii="HG丸ｺﾞｼｯｸM-PRO" w:eastAsia="HG丸ｺﾞｼｯｸM-PRO" w:hAnsi="HG丸ｺﾞｼｯｸM-PRO" w:hint="eastAsia"/>
                <w:szCs w:val="21"/>
              </w:rPr>
              <w:t>主要症状が消退した後2日を経過するまで</w:t>
            </w:r>
          </w:p>
        </w:tc>
      </w:tr>
      <w:tr w:rsidR="00AB30C4" w:rsidTr="002C46AE">
        <w:trPr>
          <w:trHeight w:val="356"/>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D41DAF">
              <w:rPr>
                <w:rFonts w:ascii="HG丸ｺﾞｼｯｸM-PRO" w:eastAsia="HG丸ｺﾞｼｯｸM-PRO" w:hAnsi="HG丸ｺﾞｼｯｸM-PRO" w:hint="eastAsia"/>
                <w:szCs w:val="21"/>
              </w:rPr>
              <w:t>結核</w:t>
            </w:r>
          </w:p>
        </w:tc>
        <w:tc>
          <w:tcPr>
            <w:tcW w:w="5395" w:type="dxa"/>
            <w:vAlign w:val="center"/>
          </w:tcPr>
          <w:p w:rsidR="00AB30C4" w:rsidRDefault="00AB30C4" w:rsidP="00821556">
            <w:pPr>
              <w:spacing w:line="0" w:lineRule="atLeast"/>
              <w:rPr>
                <w:rFonts w:ascii="HG丸ｺﾞｼｯｸM-PRO" w:eastAsia="HG丸ｺﾞｼｯｸM-PRO" w:hAnsi="HG丸ｺﾞｼｯｸM-PRO"/>
                <w:szCs w:val="21"/>
              </w:rPr>
            </w:pPr>
            <w:r w:rsidRPr="00D41DAF">
              <w:rPr>
                <w:rFonts w:ascii="HG丸ｺﾞｼｯｸM-PRO" w:eastAsia="HG丸ｺﾞｼｯｸM-PRO" w:hAnsi="HG丸ｺﾞｼｯｸM-PRO" w:hint="eastAsia"/>
                <w:szCs w:val="21"/>
              </w:rPr>
              <w:t>症状により学校医その他の医師において感染のおそれがないと認めるまで</w:t>
            </w:r>
          </w:p>
        </w:tc>
      </w:tr>
      <w:tr w:rsidR="00AB30C4" w:rsidTr="002C46AE">
        <w:trPr>
          <w:trHeight w:val="313"/>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CC2558">
              <w:rPr>
                <w:rFonts w:ascii="HG丸ｺﾞｼｯｸM-PRO" w:eastAsia="HG丸ｺﾞｼｯｸM-PRO" w:hAnsi="HG丸ｺﾞｼｯｸM-PRO" w:hint="eastAsia"/>
                <w:szCs w:val="21"/>
              </w:rPr>
              <w:t>髄膜炎菌性髄膜炎</w:t>
            </w:r>
          </w:p>
        </w:tc>
        <w:tc>
          <w:tcPr>
            <w:tcW w:w="5395" w:type="dxa"/>
            <w:vAlign w:val="center"/>
          </w:tcPr>
          <w:p w:rsidR="00AB30C4" w:rsidRDefault="00AB30C4" w:rsidP="00821556">
            <w:pPr>
              <w:spacing w:line="0" w:lineRule="atLeast"/>
              <w:rPr>
                <w:rFonts w:ascii="HG丸ｺﾞｼｯｸM-PRO" w:eastAsia="HG丸ｺﾞｼｯｸM-PRO" w:hAnsi="HG丸ｺﾞｼｯｸM-PRO"/>
                <w:szCs w:val="21"/>
              </w:rPr>
            </w:pPr>
            <w:r w:rsidRPr="00CC2558">
              <w:rPr>
                <w:rFonts w:ascii="HG丸ｺﾞｼｯｸM-PRO" w:eastAsia="HG丸ｺﾞｼｯｸM-PRO" w:hAnsi="HG丸ｺﾞｼｯｸM-PRO" w:hint="eastAsia"/>
                <w:szCs w:val="21"/>
              </w:rPr>
              <w:t>症状により学校医その他の医師において感染のおそれがないと認めるまで</w:t>
            </w:r>
          </w:p>
        </w:tc>
      </w:tr>
      <w:tr w:rsidR="00AB30C4" w:rsidTr="002C46AE">
        <w:trPr>
          <w:trHeight w:val="399"/>
        </w:trPr>
        <w:tc>
          <w:tcPr>
            <w:tcW w:w="567" w:type="dxa"/>
            <w:vMerge w:val="restart"/>
            <w:textDirection w:val="tbRlV"/>
          </w:tcPr>
          <w:p w:rsidR="00AB30C4" w:rsidRDefault="00AB30C4" w:rsidP="00821556">
            <w:pPr>
              <w:ind w:left="-30"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　３　種</w:t>
            </w:r>
          </w:p>
        </w:tc>
        <w:tc>
          <w:tcPr>
            <w:tcW w:w="5111" w:type="dxa"/>
            <w:vAlign w:val="center"/>
          </w:tcPr>
          <w:p w:rsidR="00AB30C4" w:rsidRDefault="00AB30C4" w:rsidP="00821556">
            <w:pPr>
              <w:rPr>
                <w:rFonts w:ascii="HG丸ｺﾞｼｯｸM-PRO" w:eastAsia="HG丸ｺﾞｼｯｸM-PRO" w:hAnsi="HG丸ｺﾞｼｯｸM-PRO"/>
                <w:szCs w:val="21"/>
              </w:rPr>
            </w:pPr>
            <w:r w:rsidRPr="00CC2558">
              <w:rPr>
                <w:rFonts w:ascii="HG丸ｺﾞｼｯｸM-PRO" w:eastAsia="HG丸ｺﾞｼｯｸM-PRO" w:hAnsi="HG丸ｺﾞｼｯｸM-PRO" w:hint="eastAsia"/>
                <w:szCs w:val="21"/>
              </w:rPr>
              <w:t>コレラ</w:t>
            </w:r>
          </w:p>
        </w:tc>
        <w:tc>
          <w:tcPr>
            <w:tcW w:w="5395" w:type="dxa"/>
            <w:vMerge w:val="restart"/>
            <w:vAlign w:val="center"/>
          </w:tcPr>
          <w:p w:rsidR="00AB30C4" w:rsidRDefault="00AB30C4" w:rsidP="00821556">
            <w:pPr>
              <w:spacing w:line="0" w:lineRule="atLeast"/>
              <w:rPr>
                <w:rFonts w:ascii="HG丸ｺﾞｼｯｸM-PRO" w:eastAsia="HG丸ｺﾞｼｯｸM-PRO" w:hAnsi="HG丸ｺﾞｼｯｸM-PRO"/>
                <w:szCs w:val="21"/>
              </w:rPr>
            </w:pPr>
            <w:r w:rsidRPr="00CC2558">
              <w:rPr>
                <w:rFonts w:ascii="HG丸ｺﾞｼｯｸM-PRO" w:eastAsia="HG丸ｺﾞｼｯｸM-PRO" w:hAnsi="HG丸ｺﾞｼｯｸM-PRO" w:hint="eastAsia"/>
                <w:szCs w:val="21"/>
              </w:rPr>
              <w:t>症状により学校医その他の医師において感染のおそれがないと認めるまで</w:t>
            </w:r>
          </w:p>
        </w:tc>
      </w:tr>
      <w:tr w:rsidR="00AB30C4" w:rsidTr="002C46AE">
        <w:trPr>
          <w:trHeight w:val="356"/>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CC2558">
              <w:rPr>
                <w:rFonts w:ascii="HG丸ｺﾞｼｯｸM-PRO" w:eastAsia="HG丸ｺﾞｼｯｸM-PRO" w:hAnsi="HG丸ｺﾞｼｯｸM-PRO" w:hint="eastAsia"/>
                <w:szCs w:val="21"/>
              </w:rPr>
              <w:t>細菌性赤痢</w:t>
            </w:r>
          </w:p>
        </w:tc>
        <w:tc>
          <w:tcPr>
            <w:tcW w:w="5395" w:type="dxa"/>
            <w:vMerge/>
            <w:vAlign w:val="center"/>
          </w:tcPr>
          <w:p w:rsidR="00AB30C4" w:rsidRDefault="00AB30C4" w:rsidP="00821556">
            <w:pPr>
              <w:rPr>
                <w:rFonts w:ascii="HG丸ｺﾞｼｯｸM-PRO" w:eastAsia="HG丸ｺﾞｼｯｸM-PRO" w:hAnsi="HG丸ｺﾞｼｯｸM-PRO"/>
                <w:szCs w:val="21"/>
              </w:rPr>
            </w:pPr>
          </w:p>
        </w:tc>
      </w:tr>
      <w:tr w:rsidR="00AB30C4" w:rsidTr="002C46AE">
        <w:trPr>
          <w:trHeight w:val="299"/>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CC2558">
              <w:rPr>
                <w:rFonts w:ascii="HG丸ｺﾞｼｯｸM-PRO" w:eastAsia="HG丸ｺﾞｼｯｸM-PRO" w:hAnsi="HG丸ｺﾞｼｯｸM-PRO" w:hint="eastAsia"/>
                <w:szCs w:val="21"/>
              </w:rPr>
              <w:t>腸管出血性大腸菌感染症</w:t>
            </w:r>
          </w:p>
        </w:tc>
        <w:tc>
          <w:tcPr>
            <w:tcW w:w="5395" w:type="dxa"/>
            <w:vMerge/>
            <w:vAlign w:val="center"/>
          </w:tcPr>
          <w:p w:rsidR="00AB30C4" w:rsidRDefault="00AB30C4" w:rsidP="00821556">
            <w:pPr>
              <w:rPr>
                <w:rFonts w:ascii="HG丸ｺﾞｼｯｸM-PRO" w:eastAsia="HG丸ｺﾞｼｯｸM-PRO" w:hAnsi="HG丸ｺﾞｼｯｸM-PRO"/>
                <w:szCs w:val="21"/>
              </w:rPr>
            </w:pPr>
          </w:p>
        </w:tc>
      </w:tr>
      <w:tr w:rsidR="00AB30C4" w:rsidTr="002C46AE">
        <w:trPr>
          <w:trHeight w:val="271"/>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CC2558">
              <w:rPr>
                <w:rFonts w:ascii="HG丸ｺﾞｼｯｸM-PRO" w:eastAsia="HG丸ｺﾞｼｯｸM-PRO" w:hAnsi="HG丸ｺﾞｼｯｸM-PRO" w:hint="eastAsia"/>
                <w:szCs w:val="21"/>
              </w:rPr>
              <w:t>腸チフス</w:t>
            </w:r>
            <w:r>
              <w:rPr>
                <w:rFonts w:ascii="HG丸ｺﾞｼｯｸM-PRO" w:eastAsia="HG丸ｺﾞｼｯｸM-PRO" w:hAnsi="HG丸ｺﾞｼｯｸM-PRO" w:hint="eastAsia"/>
                <w:szCs w:val="21"/>
              </w:rPr>
              <w:t xml:space="preserve">　</w:t>
            </w:r>
          </w:p>
        </w:tc>
        <w:tc>
          <w:tcPr>
            <w:tcW w:w="5395" w:type="dxa"/>
            <w:vMerge/>
            <w:vAlign w:val="center"/>
          </w:tcPr>
          <w:p w:rsidR="00AB30C4" w:rsidRDefault="00AB30C4" w:rsidP="00821556">
            <w:pPr>
              <w:rPr>
                <w:rFonts w:ascii="HG丸ｺﾞｼｯｸM-PRO" w:eastAsia="HG丸ｺﾞｼｯｸM-PRO" w:hAnsi="HG丸ｺﾞｼｯｸM-PRO"/>
                <w:szCs w:val="21"/>
              </w:rPr>
            </w:pPr>
          </w:p>
        </w:tc>
      </w:tr>
      <w:tr w:rsidR="00AB30C4" w:rsidTr="002C46AE">
        <w:trPr>
          <w:trHeight w:val="199"/>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CC2558">
              <w:rPr>
                <w:rFonts w:ascii="HG丸ｺﾞｼｯｸM-PRO" w:eastAsia="HG丸ｺﾞｼｯｸM-PRO" w:hAnsi="HG丸ｺﾞｼｯｸM-PRO" w:hint="eastAsia"/>
                <w:szCs w:val="21"/>
              </w:rPr>
              <w:t>パラチフス</w:t>
            </w:r>
          </w:p>
        </w:tc>
        <w:tc>
          <w:tcPr>
            <w:tcW w:w="5395" w:type="dxa"/>
            <w:vMerge/>
            <w:vAlign w:val="center"/>
          </w:tcPr>
          <w:p w:rsidR="00AB30C4" w:rsidRDefault="00AB30C4" w:rsidP="00821556">
            <w:pPr>
              <w:rPr>
                <w:rFonts w:ascii="HG丸ｺﾞｼｯｸM-PRO" w:eastAsia="HG丸ｺﾞｼｯｸM-PRO" w:hAnsi="HG丸ｺﾞｼｯｸM-PRO"/>
                <w:szCs w:val="21"/>
              </w:rPr>
            </w:pPr>
          </w:p>
        </w:tc>
      </w:tr>
      <w:tr w:rsidR="00AB30C4" w:rsidTr="002C46AE">
        <w:trPr>
          <w:trHeight w:val="199"/>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CC2558">
              <w:rPr>
                <w:rFonts w:ascii="HG丸ｺﾞｼｯｸM-PRO" w:eastAsia="HG丸ｺﾞｼｯｸM-PRO" w:hAnsi="HG丸ｺﾞｼｯｸM-PRO" w:hint="eastAsia"/>
                <w:szCs w:val="21"/>
              </w:rPr>
              <w:t>流行性角結膜炎</w:t>
            </w:r>
          </w:p>
        </w:tc>
        <w:tc>
          <w:tcPr>
            <w:tcW w:w="5395" w:type="dxa"/>
            <w:vMerge/>
            <w:vAlign w:val="center"/>
          </w:tcPr>
          <w:p w:rsidR="00AB30C4" w:rsidRDefault="00AB30C4" w:rsidP="00821556">
            <w:pPr>
              <w:rPr>
                <w:rFonts w:ascii="HG丸ｺﾞｼｯｸM-PRO" w:eastAsia="HG丸ｺﾞｼｯｸM-PRO" w:hAnsi="HG丸ｺﾞｼｯｸM-PRO"/>
                <w:szCs w:val="21"/>
              </w:rPr>
            </w:pPr>
          </w:p>
        </w:tc>
      </w:tr>
      <w:tr w:rsidR="00AB30C4" w:rsidTr="002C46AE">
        <w:trPr>
          <w:trHeight w:val="128"/>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Pr="00CC2558" w:rsidRDefault="00AB30C4" w:rsidP="00821556">
            <w:pPr>
              <w:rPr>
                <w:rFonts w:ascii="HG丸ｺﾞｼｯｸM-PRO" w:eastAsia="HG丸ｺﾞｼｯｸM-PRO" w:hAnsi="HG丸ｺﾞｼｯｸM-PRO"/>
                <w:szCs w:val="21"/>
              </w:rPr>
            </w:pPr>
            <w:r w:rsidRPr="00CC2558">
              <w:rPr>
                <w:rFonts w:ascii="HG丸ｺﾞｼｯｸM-PRO" w:eastAsia="HG丸ｺﾞｼｯｸM-PRO" w:hAnsi="HG丸ｺﾞｼｯｸM-PRO" w:hint="eastAsia"/>
                <w:szCs w:val="21"/>
              </w:rPr>
              <w:t>急性出血性結膜炎</w:t>
            </w:r>
          </w:p>
        </w:tc>
        <w:tc>
          <w:tcPr>
            <w:tcW w:w="5395" w:type="dxa"/>
            <w:vMerge/>
            <w:vAlign w:val="center"/>
          </w:tcPr>
          <w:p w:rsidR="00AB30C4" w:rsidRDefault="00AB30C4" w:rsidP="00821556">
            <w:pPr>
              <w:rPr>
                <w:rFonts w:ascii="HG丸ｺﾞｼｯｸM-PRO" w:eastAsia="HG丸ｺﾞｼｯｸM-PRO" w:hAnsi="HG丸ｺﾞｼｯｸM-PRO"/>
                <w:szCs w:val="21"/>
              </w:rPr>
            </w:pPr>
          </w:p>
        </w:tc>
      </w:tr>
      <w:tr w:rsidR="00AB30C4" w:rsidTr="002C46AE">
        <w:trPr>
          <w:trHeight w:val="917"/>
        </w:trPr>
        <w:tc>
          <w:tcPr>
            <w:tcW w:w="567" w:type="dxa"/>
            <w:vMerge/>
          </w:tcPr>
          <w:p w:rsidR="00AB30C4" w:rsidRDefault="00AB30C4" w:rsidP="00821556">
            <w:pPr>
              <w:ind w:left="-30"/>
              <w:jc w:val="left"/>
              <w:rPr>
                <w:rFonts w:ascii="HG丸ｺﾞｼｯｸM-PRO" w:eastAsia="HG丸ｺﾞｼｯｸM-PRO" w:hAnsi="HG丸ｺﾞｼｯｸM-PRO"/>
                <w:szCs w:val="21"/>
              </w:rPr>
            </w:pPr>
          </w:p>
        </w:tc>
        <w:tc>
          <w:tcPr>
            <w:tcW w:w="5111" w:type="dxa"/>
            <w:vAlign w:val="center"/>
          </w:tcPr>
          <w:p w:rsidR="00AB30C4" w:rsidRDefault="00AB30C4" w:rsidP="00821556">
            <w:pPr>
              <w:rPr>
                <w:rFonts w:ascii="HG丸ｺﾞｼｯｸM-PRO" w:eastAsia="HG丸ｺﾞｼｯｸM-PRO" w:hAnsi="HG丸ｺﾞｼｯｸM-PRO"/>
                <w:szCs w:val="21"/>
              </w:rPr>
            </w:pPr>
            <w:r w:rsidRPr="00CC2558">
              <w:rPr>
                <w:rFonts w:ascii="HG丸ｺﾞｼｯｸM-PRO" w:eastAsia="HG丸ｺﾞｼｯｸM-PRO" w:hAnsi="HG丸ｺﾞｼｯｸM-PRO" w:hint="eastAsia"/>
                <w:szCs w:val="21"/>
              </w:rPr>
              <w:t>その他感染症（条件によっては出席停止の措置が必要と考えられる感染症の例）</w:t>
            </w:r>
          </w:p>
        </w:tc>
        <w:tc>
          <w:tcPr>
            <w:tcW w:w="5395" w:type="dxa"/>
            <w:vAlign w:val="center"/>
          </w:tcPr>
          <w:p w:rsidR="00AB30C4" w:rsidRDefault="00AB30C4" w:rsidP="00821556">
            <w:pPr>
              <w:spacing w:line="0" w:lineRule="atLeast"/>
              <w:rPr>
                <w:rFonts w:ascii="HG丸ｺﾞｼｯｸM-PRO" w:eastAsia="HG丸ｺﾞｼｯｸM-PRO" w:hAnsi="HG丸ｺﾞｼｯｸM-PRO"/>
                <w:szCs w:val="21"/>
              </w:rPr>
            </w:pPr>
            <w:r w:rsidRPr="00635B24">
              <w:rPr>
                <w:rFonts w:ascii="HG丸ｺﾞｼｯｸM-PRO" w:eastAsia="HG丸ｺﾞｼｯｸM-PRO" w:hAnsi="HG丸ｺﾞｼｯｸM-PRO" w:hint="eastAsia"/>
                <w:szCs w:val="21"/>
              </w:rPr>
              <w:t>ヘルパンギーナ､溶連菌感染症､マイコプラズマ感染症、伝染性紅斑（リンゴ病）、手足口病、流行性嘔吐下痢症、ウイルス性肝炎等</w:t>
            </w:r>
          </w:p>
        </w:tc>
      </w:tr>
    </w:tbl>
    <w:p w:rsidR="00AB30C4" w:rsidRDefault="00AB30C4" w:rsidP="00AB30C4">
      <w:pPr>
        <w:jc w:val="left"/>
        <w:rPr>
          <w:rFonts w:ascii="HG丸ｺﾞｼｯｸM-PRO" w:eastAsia="HG丸ｺﾞｼｯｸM-PRO" w:hAnsi="HG丸ｺﾞｼｯｸM-PRO"/>
          <w:szCs w:val="21"/>
        </w:rPr>
      </w:pPr>
      <w:r w:rsidRPr="007723AE">
        <w:rPr>
          <w:rFonts w:ascii="HG丸ｺﾞｼｯｸM-PRO" w:eastAsia="HG丸ｺﾞｼｯｸM-PRO" w:hAnsi="HG丸ｺﾞｼｯｸM-PRO" w:hint="eastAsia"/>
          <w:szCs w:val="21"/>
        </w:rPr>
        <w:t>※学校保健安全法で定められた学校感染症です。</w:t>
      </w:r>
    </w:p>
    <w:p w:rsidR="00AB30C4" w:rsidRPr="00246DA9" w:rsidRDefault="00AB30C4" w:rsidP="00AB30C4">
      <w:pPr>
        <w:ind w:left="210" w:hangingChars="100" w:hanging="210"/>
        <w:jc w:val="left"/>
        <w:rPr>
          <w:rFonts w:ascii="HG丸ｺﾞｼｯｸM-PRO" w:eastAsia="HG丸ｺﾞｼｯｸM-PRO" w:hAnsi="HG丸ｺﾞｼｯｸM-PRO"/>
          <w:szCs w:val="21"/>
        </w:rPr>
      </w:pPr>
      <w:r w:rsidRPr="00246DA9">
        <w:rPr>
          <w:rFonts w:ascii="HG丸ｺﾞｼｯｸM-PRO" w:eastAsia="HG丸ｺﾞｼｯｸM-PRO" w:hAnsi="HG丸ｺﾞｼｯｸM-PRO" w:hint="eastAsia"/>
          <w:szCs w:val="21"/>
        </w:rPr>
        <w:t>※上記のような感染性の病気にかかったときは、医師の治療を受け、登校（園）の許可があるまで家で休んでください。この場合の休みは｢出席停止｣で欠席扱いにはなりません。</w:t>
      </w:r>
    </w:p>
    <w:p w:rsidR="00EA5F48" w:rsidRPr="00246DA9" w:rsidRDefault="00AB30C4" w:rsidP="002C46AE">
      <w:pPr>
        <w:ind w:left="210" w:hangingChars="100" w:hanging="210"/>
        <w:rPr>
          <w:rFonts w:ascii="HG丸ｺﾞｼｯｸM-PRO" w:eastAsia="HG丸ｺﾞｼｯｸM-PRO" w:hAnsi="HG丸ｺﾞｼｯｸM-PRO"/>
          <w:szCs w:val="21"/>
        </w:rPr>
      </w:pPr>
      <w:r w:rsidRPr="00246DA9">
        <w:rPr>
          <w:rFonts w:ascii="HG丸ｺﾞｼｯｸM-PRO" w:eastAsia="HG丸ｺﾞｼｯｸM-PRO" w:hAnsi="HG丸ｺﾞｼｯｸM-PRO" w:hint="eastAsia"/>
          <w:szCs w:val="21"/>
        </w:rPr>
        <w:t>※治癒後、登校（園）するときは、医療機関で「意見書（治癒証明書）」を記入してもらったものをお子さまに持たせてください。但し、インフルエンザ</w:t>
      </w:r>
      <w:r w:rsidR="00246DA9" w:rsidRPr="00246DA9">
        <w:rPr>
          <w:rFonts w:ascii="HG丸ｺﾞｼｯｸM-PRO" w:eastAsia="HG丸ｺﾞｼｯｸM-PRO" w:hAnsi="HG丸ｺﾞｼｯｸM-PRO" w:hint="eastAsia"/>
          <w:szCs w:val="21"/>
        </w:rPr>
        <w:t>および溶連菌感染症</w:t>
      </w:r>
      <w:r w:rsidRPr="00246DA9">
        <w:rPr>
          <w:rFonts w:ascii="HG丸ｺﾞｼｯｸM-PRO" w:eastAsia="HG丸ｺﾞｼｯｸM-PRO" w:hAnsi="HG丸ｺﾞｼｯｸM-PRO" w:hint="eastAsia"/>
          <w:szCs w:val="21"/>
        </w:rPr>
        <w:t>の場合「意見書（治癒証明書）」は廃</w:t>
      </w:r>
      <w:r w:rsidR="00246DA9" w:rsidRPr="00246DA9">
        <w:rPr>
          <w:rFonts w:ascii="HG丸ｺﾞｼｯｸM-PRO" w:eastAsia="HG丸ｺﾞｼｯｸM-PRO" w:hAnsi="HG丸ｺﾞｼｯｸM-PRO" w:hint="eastAsia"/>
          <w:szCs w:val="21"/>
        </w:rPr>
        <w:t>止となりましたので、保護者の方が所定の用紙</w:t>
      </w:r>
      <w:r w:rsidRPr="00246DA9">
        <w:rPr>
          <w:rFonts w:ascii="HG丸ｺﾞｼｯｸM-PRO" w:eastAsia="HG丸ｺﾞｼｯｸM-PRO" w:hAnsi="HG丸ｺﾞｼｯｸM-PRO" w:hint="eastAsia"/>
          <w:szCs w:val="21"/>
        </w:rPr>
        <w:t>に必要事項を記入し、登校の際に学校へ提出してください。</w:t>
      </w:r>
    </w:p>
    <w:p w:rsidR="002C46AE" w:rsidRPr="00246DA9" w:rsidRDefault="002C46AE" w:rsidP="002C46AE">
      <w:pPr>
        <w:ind w:left="210" w:hangingChars="100" w:hanging="210"/>
      </w:pPr>
      <w:r w:rsidRPr="00246DA9">
        <w:rPr>
          <w:rFonts w:ascii="HG丸ｺﾞｼｯｸM-PRO" w:eastAsia="HG丸ｺﾞｼｯｸM-PRO" w:hAnsi="HG丸ｺﾞｼｯｸM-PRO" w:hint="eastAsia"/>
          <w:szCs w:val="21"/>
        </w:rPr>
        <w:t>※</w:t>
      </w:r>
      <w:r w:rsidR="00246DA9" w:rsidRPr="00246DA9">
        <w:rPr>
          <w:rFonts w:ascii="HG丸ｺﾞｼｯｸM-PRO" w:eastAsia="HG丸ｺﾞｼｯｸM-PRO" w:hAnsi="HG丸ｺﾞｼｯｸM-PRO" w:hint="eastAsia"/>
          <w:szCs w:val="21"/>
        </w:rPr>
        <w:t>令和</w:t>
      </w:r>
      <w:r w:rsidR="00246DA9">
        <w:rPr>
          <w:rFonts w:ascii="HG丸ｺﾞｼｯｸM-PRO" w:eastAsia="HG丸ｺﾞｼｯｸM-PRO" w:hAnsi="HG丸ｺﾞｼｯｸM-PRO" w:hint="eastAsia"/>
          <w:szCs w:val="21"/>
        </w:rPr>
        <w:t>2年2月</w:t>
      </w:r>
      <w:r w:rsidRPr="00246DA9">
        <w:rPr>
          <w:rFonts w:ascii="HG丸ｺﾞｼｯｸM-PRO" w:eastAsia="HG丸ｺﾞｼｯｸM-PRO" w:hAnsi="HG丸ｺﾞｼｯｸM-PRO" w:hint="eastAsia"/>
          <w:szCs w:val="21"/>
        </w:rPr>
        <w:t>1日より新型コロナウイルス</w:t>
      </w:r>
      <w:r w:rsidR="00246DA9" w:rsidRPr="00246DA9">
        <w:rPr>
          <w:rFonts w:ascii="HG丸ｺﾞｼｯｸM-PRO" w:eastAsia="HG丸ｺﾞｼｯｸM-PRO" w:hAnsi="HG丸ｺﾞｼｯｸM-PRO" w:hint="eastAsia"/>
          <w:szCs w:val="21"/>
        </w:rPr>
        <w:t>感染症は</w:t>
      </w:r>
      <w:r w:rsidRPr="00246DA9">
        <w:rPr>
          <w:rFonts w:ascii="HG丸ｺﾞｼｯｸM-PRO" w:eastAsia="HG丸ｺﾞｼｯｸM-PRO" w:hAnsi="HG丸ｺﾞｼｯｸM-PRO" w:hint="eastAsia"/>
          <w:szCs w:val="21"/>
        </w:rPr>
        <w:t>第1種学校感染症</w:t>
      </w:r>
      <w:r w:rsidR="00246DA9" w:rsidRPr="00246DA9">
        <w:rPr>
          <w:rFonts w:ascii="HG丸ｺﾞｼｯｸM-PRO" w:eastAsia="HG丸ｺﾞｼｯｸM-PRO" w:hAnsi="HG丸ｺﾞｼｯｸM-PRO" w:hint="eastAsia"/>
          <w:szCs w:val="21"/>
        </w:rPr>
        <w:t>とみなされることになりました</w:t>
      </w:r>
      <w:bookmarkStart w:id="0" w:name="_GoBack"/>
      <w:bookmarkEnd w:id="0"/>
      <w:r w:rsidRPr="00246DA9">
        <w:rPr>
          <w:rFonts w:ascii="HG丸ｺﾞｼｯｸM-PRO" w:eastAsia="HG丸ｺﾞｼｯｸM-PRO" w:hAnsi="HG丸ｺﾞｼｯｸM-PRO" w:hint="eastAsia"/>
          <w:szCs w:val="21"/>
        </w:rPr>
        <w:t>。</w:t>
      </w:r>
    </w:p>
    <w:sectPr w:rsidR="002C46AE" w:rsidRPr="00246DA9" w:rsidSect="008B5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6F" w:rsidRDefault="00A05C6F" w:rsidP="002C46AE">
      <w:r>
        <w:separator/>
      </w:r>
    </w:p>
  </w:endnote>
  <w:endnote w:type="continuationSeparator" w:id="0">
    <w:p w:rsidR="00A05C6F" w:rsidRDefault="00A05C6F" w:rsidP="002C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6F" w:rsidRDefault="00A05C6F" w:rsidP="002C46AE">
      <w:r>
        <w:separator/>
      </w:r>
    </w:p>
  </w:footnote>
  <w:footnote w:type="continuationSeparator" w:id="0">
    <w:p w:rsidR="00A05C6F" w:rsidRDefault="00A05C6F" w:rsidP="002C4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16"/>
    <w:rsid w:val="00102081"/>
    <w:rsid w:val="00246DA9"/>
    <w:rsid w:val="00252C2E"/>
    <w:rsid w:val="002C46AE"/>
    <w:rsid w:val="00784ED5"/>
    <w:rsid w:val="008B5A16"/>
    <w:rsid w:val="00A05C6F"/>
    <w:rsid w:val="00AB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AD597F"/>
  <w15:chartTrackingRefBased/>
  <w15:docId w15:val="{B3057FA8-0ABD-4700-87BF-2EDBB31A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A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6AE"/>
    <w:pPr>
      <w:tabs>
        <w:tab w:val="center" w:pos="4252"/>
        <w:tab w:val="right" w:pos="8504"/>
      </w:tabs>
      <w:snapToGrid w:val="0"/>
    </w:pPr>
  </w:style>
  <w:style w:type="character" w:customStyle="1" w:styleId="a4">
    <w:name w:val="ヘッダー (文字)"/>
    <w:basedOn w:val="a0"/>
    <w:link w:val="a3"/>
    <w:uiPriority w:val="99"/>
    <w:rsid w:val="002C46AE"/>
    <w:rPr>
      <w:rFonts w:ascii="Century" w:eastAsia="ＭＳ 明朝" w:hAnsi="Century" w:cs="Times New Roman"/>
      <w:szCs w:val="24"/>
    </w:rPr>
  </w:style>
  <w:style w:type="paragraph" w:styleId="a5">
    <w:name w:val="footer"/>
    <w:basedOn w:val="a"/>
    <w:link w:val="a6"/>
    <w:uiPriority w:val="99"/>
    <w:unhideWhenUsed/>
    <w:rsid w:val="002C46AE"/>
    <w:pPr>
      <w:tabs>
        <w:tab w:val="center" w:pos="4252"/>
        <w:tab w:val="right" w:pos="8504"/>
      </w:tabs>
      <w:snapToGrid w:val="0"/>
    </w:pPr>
  </w:style>
  <w:style w:type="character" w:customStyle="1" w:styleId="a6">
    <w:name w:val="フッター (文字)"/>
    <w:basedOn w:val="a0"/>
    <w:link w:val="a5"/>
    <w:uiPriority w:val="99"/>
    <w:rsid w:val="002C46A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2</cp:revision>
  <dcterms:created xsi:type="dcterms:W3CDTF">2020-12-11T01:33:00Z</dcterms:created>
  <dcterms:modified xsi:type="dcterms:W3CDTF">2020-12-11T01:33:00Z</dcterms:modified>
</cp:coreProperties>
</file>